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CD" w:rsidRPr="00744A74" w:rsidRDefault="003911CD" w:rsidP="003911CD">
      <w:pPr>
        <w:jc w:val="both"/>
        <w:rPr>
          <w:i/>
          <w:sz w:val="24"/>
          <w:szCs w:val="24"/>
        </w:rPr>
      </w:pPr>
      <w:r w:rsidRPr="00744A74">
        <w:rPr>
          <w:b/>
          <w:i/>
          <w:sz w:val="28"/>
          <w:szCs w:val="28"/>
        </w:rPr>
        <w:t>Сочинения Бориса Александровича Чайковского для голоса и инструментов:</w:t>
      </w:r>
    </w:p>
    <w:p w:rsidR="003911CD" w:rsidRPr="00E81A34" w:rsidRDefault="003911CD" w:rsidP="0039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A34">
        <w:rPr>
          <w:rFonts w:ascii="Times New Roman" w:hAnsi="Times New Roman" w:cs="Times New Roman"/>
          <w:b/>
          <w:sz w:val="24"/>
          <w:szCs w:val="24"/>
        </w:rPr>
        <w:t>Два стихотворения М.Ю. Лермонтова</w:t>
      </w:r>
      <w:r w:rsidRPr="00E81A34">
        <w:rPr>
          <w:rFonts w:ascii="Times New Roman" w:hAnsi="Times New Roman" w:cs="Times New Roman"/>
          <w:sz w:val="24"/>
          <w:szCs w:val="24"/>
        </w:rPr>
        <w:t xml:space="preserve"> (</w:t>
      </w:r>
      <w:r w:rsidRPr="00E81A34">
        <w:rPr>
          <w:rFonts w:ascii="Times New Roman" w:hAnsi="Times New Roman" w:cs="Times New Roman"/>
          <w:color w:val="000000"/>
          <w:sz w:val="24"/>
          <w:szCs w:val="24"/>
        </w:rPr>
        <w:t xml:space="preserve">1940) </w:t>
      </w:r>
      <w:r w:rsidRPr="00E81A34">
        <w:rPr>
          <w:rFonts w:ascii="Times New Roman" w:hAnsi="Times New Roman" w:cs="Times New Roman"/>
          <w:sz w:val="24"/>
          <w:szCs w:val="24"/>
        </w:rPr>
        <w:t xml:space="preserve">для сопрано и фортепиано: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Осень                       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>Сосна</w:t>
      </w:r>
    </w:p>
    <w:p w:rsidR="003911CD" w:rsidRPr="00E81A34" w:rsidRDefault="003911CD" w:rsidP="003911CD">
      <w:pPr>
        <w:rPr>
          <w:rFonts w:ascii="Times New Roman" w:hAnsi="Times New Roman" w:cs="Times New Roman"/>
          <w:sz w:val="24"/>
          <w:szCs w:val="24"/>
        </w:rPr>
      </w:pPr>
      <w:r w:rsidRPr="00E81A34">
        <w:rPr>
          <w:rFonts w:ascii="Times New Roman" w:hAnsi="Times New Roman" w:cs="Times New Roman"/>
          <w:b/>
          <w:sz w:val="24"/>
          <w:szCs w:val="24"/>
        </w:rPr>
        <w:t>Лирика Пушкина</w:t>
      </w:r>
      <w:r w:rsidRPr="00E81A34">
        <w:rPr>
          <w:rFonts w:ascii="Times New Roman" w:hAnsi="Times New Roman" w:cs="Times New Roman"/>
          <w:sz w:val="24"/>
          <w:szCs w:val="24"/>
        </w:rPr>
        <w:t xml:space="preserve"> (</w:t>
      </w:r>
      <w:r w:rsidRPr="00E81A34">
        <w:rPr>
          <w:rFonts w:ascii="Times New Roman" w:hAnsi="Times New Roman" w:cs="Times New Roman"/>
          <w:color w:val="000000"/>
          <w:sz w:val="24"/>
          <w:szCs w:val="24"/>
        </w:rPr>
        <w:t xml:space="preserve">1972). </w:t>
      </w:r>
      <w:r w:rsidRPr="00E81A34">
        <w:rPr>
          <w:rFonts w:ascii="Times New Roman" w:hAnsi="Times New Roman" w:cs="Times New Roman"/>
          <w:sz w:val="24"/>
          <w:szCs w:val="24"/>
        </w:rPr>
        <w:t xml:space="preserve">Вокальный цикл для сопрано и фортепиано: </w:t>
      </w:r>
    </w:p>
    <w:p w:rsidR="003911CD" w:rsidRPr="00E81A34" w:rsidRDefault="003911CD" w:rsidP="0039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A34">
        <w:rPr>
          <w:rFonts w:ascii="Times New Roman" w:hAnsi="Times New Roman" w:cs="Times New Roman"/>
          <w:sz w:val="24"/>
          <w:szCs w:val="24"/>
        </w:rPr>
        <w:tab/>
        <w:t xml:space="preserve">Эхо                          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Дар напрасный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Талисман                     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>Поэту</w:t>
      </w:r>
      <w:proofErr w:type="gramStart"/>
      <w:r w:rsidRPr="00E81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E81A34">
        <w:rPr>
          <w:rFonts w:ascii="Times New Roman" w:hAnsi="Times New Roman" w:cs="Times New Roman"/>
          <w:sz w:val="24"/>
          <w:szCs w:val="24"/>
        </w:rPr>
        <w:t xml:space="preserve">вой образ      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Если жизнь тебя обманет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Труд                         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Не дорого ценю... (Из </w:t>
      </w:r>
      <w:proofErr w:type="spellStart"/>
      <w:r w:rsidRPr="00E81A34">
        <w:rPr>
          <w:rFonts w:ascii="Times New Roman" w:hAnsi="Times New Roman" w:cs="Times New Roman"/>
          <w:sz w:val="24"/>
          <w:szCs w:val="24"/>
        </w:rPr>
        <w:t>Пиндемонти</w:t>
      </w:r>
      <w:proofErr w:type="spellEnd"/>
      <w:r w:rsidRPr="00E81A34">
        <w:rPr>
          <w:rFonts w:ascii="Times New Roman" w:hAnsi="Times New Roman" w:cs="Times New Roman"/>
          <w:sz w:val="24"/>
          <w:szCs w:val="24"/>
        </w:rPr>
        <w:t>)</w:t>
      </w:r>
    </w:p>
    <w:p w:rsidR="003911CD" w:rsidRPr="00E81A34" w:rsidRDefault="003911CD" w:rsidP="003911CD">
      <w:pPr>
        <w:rPr>
          <w:rFonts w:ascii="Times New Roman" w:hAnsi="Times New Roman" w:cs="Times New Roman"/>
          <w:sz w:val="24"/>
          <w:szCs w:val="24"/>
        </w:rPr>
      </w:pPr>
      <w:r w:rsidRPr="00E81A34">
        <w:rPr>
          <w:rFonts w:ascii="Times New Roman" w:hAnsi="Times New Roman" w:cs="Times New Roman"/>
          <w:b/>
          <w:sz w:val="24"/>
          <w:szCs w:val="24"/>
        </w:rPr>
        <w:t>Четыре стихотворения И. Бродского</w:t>
      </w:r>
      <w:r w:rsidRPr="00E81A34">
        <w:rPr>
          <w:rFonts w:ascii="Times New Roman" w:hAnsi="Times New Roman" w:cs="Times New Roman"/>
          <w:sz w:val="24"/>
          <w:szCs w:val="24"/>
        </w:rPr>
        <w:t xml:space="preserve"> (1965)  для сопрано и фортепиано:</w:t>
      </w:r>
    </w:p>
    <w:p w:rsidR="003911CD" w:rsidRPr="00E81A34" w:rsidRDefault="003911CD" w:rsidP="0039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A34">
        <w:rPr>
          <w:rFonts w:ascii="Times New Roman" w:hAnsi="Times New Roman" w:cs="Times New Roman"/>
          <w:sz w:val="24"/>
          <w:szCs w:val="24"/>
        </w:rPr>
        <w:tab/>
        <w:t xml:space="preserve">Диалог                      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>Лирика</w:t>
      </w:r>
      <w:proofErr w:type="gramStart"/>
      <w:r w:rsidRPr="00E81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E81A34">
        <w:rPr>
          <w:rFonts w:ascii="Times New Roman" w:hAnsi="Times New Roman" w:cs="Times New Roman"/>
          <w:sz w:val="24"/>
          <w:szCs w:val="24"/>
        </w:rPr>
        <w:t xml:space="preserve">рощай, позабудь  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>Стансы</w:t>
      </w:r>
    </w:p>
    <w:p w:rsidR="003911CD" w:rsidRPr="00E81A34" w:rsidRDefault="003911CD" w:rsidP="003911CD">
      <w:pPr>
        <w:rPr>
          <w:rFonts w:ascii="Times New Roman" w:hAnsi="Times New Roman" w:cs="Times New Roman"/>
          <w:sz w:val="24"/>
          <w:szCs w:val="24"/>
        </w:rPr>
      </w:pPr>
      <w:r w:rsidRPr="00E81A34">
        <w:rPr>
          <w:rFonts w:ascii="Times New Roman" w:hAnsi="Times New Roman" w:cs="Times New Roman"/>
          <w:b/>
          <w:sz w:val="24"/>
          <w:szCs w:val="24"/>
        </w:rPr>
        <w:t>Знаки Зодиака</w:t>
      </w:r>
      <w:r w:rsidRPr="00E81A34">
        <w:rPr>
          <w:rFonts w:ascii="Times New Roman" w:hAnsi="Times New Roman" w:cs="Times New Roman"/>
          <w:sz w:val="28"/>
          <w:szCs w:val="28"/>
        </w:rPr>
        <w:t xml:space="preserve"> </w:t>
      </w:r>
      <w:r w:rsidRPr="00E81A34">
        <w:rPr>
          <w:rFonts w:ascii="Times New Roman" w:hAnsi="Times New Roman" w:cs="Times New Roman"/>
          <w:sz w:val="24"/>
          <w:szCs w:val="24"/>
        </w:rPr>
        <w:t xml:space="preserve">(1974). Кантата для сопрано, клавесина и струнных на стихи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                       Ф. Тютчева, А. Блока, М. Цветаевой, Н. Заболоцкого (</w:t>
      </w:r>
      <w:proofErr w:type="gramStart"/>
      <w:r w:rsidRPr="00E81A3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E81A34">
        <w:rPr>
          <w:rFonts w:ascii="Times New Roman" w:hAnsi="Times New Roman" w:cs="Times New Roman"/>
          <w:sz w:val="24"/>
          <w:szCs w:val="24"/>
        </w:rPr>
        <w:t xml:space="preserve"> исполнить часть\части                   сочинения или кантату целиком авторском переложении  для голоса и фортепиано):  </w:t>
      </w:r>
    </w:p>
    <w:p w:rsidR="003911CD" w:rsidRPr="00E81A34" w:rsidRDefault="003911CD" w:rsidP="0039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A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1A34">
        <w:rPr>
          <w:rFonts w:ascii="Times New Roman" w:hAnsi="Times New Roman" w:cs="Times New Roman"/>
          <w:sz w:val="24"/>
          <w:szCs w:val="24"/>
        </w:rPr>
        <w:t xml:space="preserve">{Прелюдия}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Молчание (Ф. Тютчев)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Там далеко (А. Блок)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У четырёх дорог (М. Цветаева)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>Знаки Зодиака (Н. Заболоцкий)</w:t>
      </w:r>
      <w:proofErr w:type="gramEnd"/>
    </w:p>
    <w:p w:rsidR="003911CD" w:rsidRPr="00E81A34" w:rsidRDefault="003911CD" w:rsidP="003911CD">
      <w:pPr>
        <w:rPr>
          <w:rFonts w:ascii="Times New Roman" w:hAnsi="Times New Roman" w:cs="Times New Roman"/>
          <w:sz w:val="24"/>
          <w:szCs w:val="24"/>
        </w:rPr>
      </w:pPr>
      <w:r w:rsidRPr="00E81A34">
        <w:rPr>
          <w:rFonts w:ascii="Times New Roman" w:hAnsi="Times New Roman" w:cs="Times New Roman"/>
          <w:b/>
          <w:sz w:val="24"/>
          <w:szCs w:val="24"/>
        </w:rPr>
        <w:t>Последняя весна</w:t>
      </w:r>
      <w:r w:rsidRPr="00E81A34">
        <w:rPr>
          <w:rFonts w:ascii="Times New Roman" w:hAnsi="Times New Roman" w:cs="Times New Roman"/>
          <w:sz w:val="24"/>
          <w:szCs w:val="24"/>
        </w:rPr>
        <w:t xml:space="preserve"> (</w:t>
      </w:r>
      <w:r w:rsidRPr="00E81A34">
        <w:rPr>
          <w:rFonts w:ascii="Times New Roman" w:hAnsi="Times New Roman" w:cs="Times New Roman"/>
          <w:color w:val="000000"/>
          <w:sz w:val="24"/>
          <w:szCs w:val="24"/>
        </w:rPr>
        <w:t xml:space="preserve">1980). </w:t>
      </w:r>
      <w:r w:rsidRPr="00E81A34">
        <w:rPr>
          <w:rFonts w:ascii="Times New Roman" w:hAnsi="Times New Roman" w:cs="Times New Roman"/>
          <w:sz w:val="24"/>
          <w:szCs w:val="24"/>
        </w:rPr>
        <w:t xml:space="preserve">Вокальный цикл для меццо-сопрано, флейты, кларнета </w:t>
      </w:r>
      <w:r w:rsidRPr="00E81A34">
        <w:rPr>
          <w:rFonts w:ascii="Times New Roman" w:hAnsi="Times New Roman" w:cs="Times New Roman"/>
          <w:sz w:val="24"/>
          <w:szCs w:val="24"/>
        </w:rPr>
        <w:br/>
        <w:t xml:space="preserve">и фортепиано на стихи Н. Заболоцкого: </w:t>
      </w:r>
    </w:p>
    <w:p w:rsidR="003911CD" w:rsidRPr="00E81A34" w:rsidRDefault="003911CD" w:rsidP="003911CD">
      <w:pPr>
        <w:spacing w:line="240" w:lineRule="auto"/>
        <w:rPr>
          <w:rFonts w:ascii="Times New Roman" w:hAnsi="Times New Roman" w:cs="Times New Roman"/>
          <w:sz w:val="24"/>
        </w:rPr>
      </w:pPr>
      <w:r w:rsidRPr="00E81A34">
        <w:rPr>
          <w:rFonts w:ascii="Times New Roman" w:hAnsi="Times New Roman" w:cs="Times New Roman"/>
          <w:sz w:val="24"/>
          <w:szCs w:val="24"/>
        </w:rPr>
        <w:tab/>
        <w:t xml:space="preserve">Радостное настроение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Движение весны     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Солнце </w:t>
      </w:r>
      <w:proofErr w:type="gramStart"/>
      <w:r w:rsidRPr="00E81A34">
        <w:rPr>
          <w:rFonts w:ascii="Times New Roman" w:hAnsi="Times New Roman" w:cs="Times New Roman"/>
          <w:sz w:val="24"/>
          <w:szCs w:val="24"/>
        </w:rPr>
        <w:t xml:space="preserve">взошло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Зелёный луч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Сентябрь                    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 xml:space="preserve">Осень                                                                                                                                                   </w:t>
      </w:r>
      <w:r w:rsidRPr="00E81A34">
        <w:rPr>
          <w:rFonts w:ascii="Times New Roman" w:hAnsi="Times New Roman" w:cs="Times New Roman"/>
          <w:sz w:val="24"/>
          <w:szCs w:val="24"/>
        </w:rPr>
        <w:tab/>
        <w:t>Кто мне ответил</w:t>
      </w:r>
      <w:proofErr w:type="gramEnd"/>
      <w:r w:rsidRPr="00E81A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911CD" w:rsidRPr="00E81A34" w:rsidRDefault="003911CD" w:rsidP="003911CD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  <w:r w:rsidRPr="00E81A34">
        <w:rPr>
          <w:rFonts w:ascii="Times New Roman" w:hAnsi="Times New Roman" w:cs="Times New Roman"/>
          <w:b/>
          <w:sz w:val="24"/>
        </w:rPr>
        <w:t>«Из Киплинга»</w:t>
      </w:r>
      <w:r w:rsidRPr="00E81A34">
        <w:rPr>
          <w:rFonts w:ascii="Times New Roman" w:hAnsi="Times New Roman" w:cs="Times New Roman"/>
          <w:sz w:val="24"/>
        </w:rPr>
        <w:t xml:space="preserve"> (</w:t>
      </w:r>
      <w:r w:rsidRPr="00E81A34">
        <w:rPr>
          <w:rFonts w:ascii="Times New Roman" w:hAnsi="Times New Roman" w:cs="Times New Roman"/>
          <w:sz w:val="24"/>
          <w:szCs w:val="24"/>
        </w:rPr>
        <w:t xml:space="preserve">1994). Две части неоконченного цикла </w:t>
      </w:r>
      <w:r w:rsidRPr="00E81A34">
        <w:rPr>
          <w:rFonts w:ascii="Times New Roman" w:hAnsi="Times New Roman" w:cs="Times New Roman"/>
          <w:sz w:val="24"/>
        </w:rPr>
        <w:t>для меццо-сопрано                                        и альта (</w:t>
      </w:r>
      <w:r w:rsidRPr="00E81A34">
        <w:rPr>
          <w:rFonts w:ascii="Times New Roman" w:hAnsi="Times New Roman" w:cs="Times New Roman"/>
          <w:sz w:val="24"/>
          <w:lang w:val="en-US"/>
        </w:rPr>
        <w:t>Viola</w:t>
      </w:r>
      <w:r w:rsidRPr="00E81A34">
        <w:rPr>
          <w:rFonts w:ascii="Times New Roman" w:hAnsi="Times New Roman" w:cs="Times New Roman"/>
          <w:sz w:val="24"/>
        </w:rPr>
        <w:t xml:space="preserve">): </w:t>
      </w:r>
    </w:p>
    <w:p w:rsidR="003911CD" w:rsidRPr="00E81A34" w:rsidRDefault="003911CD" w:rsidP="003911CD">
      <w:pPr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81A34">
        <w:rPr>
          <w:rFonts w:ascii="Times New Roman" w:hAnsi="Times New Roman" w:cs="Times New Roman"/>
          <w:b/>
          <w:sz w:val="24"/>
        </w:rPr>
        <w:t xml:space="preserve">             </w:t>
      </w:r>
      <w:r w:rsidRPr="00E81A34">
        <w:rPr>
          <w:rFonts w:ascii="Times New Roman" w:hAnsi="Times New Roman" w:cs="Times New Roman"/>
          <w:sz w:val="24"/>
        </w:rPr>
        <w:t>На далёкой Амазонке                                                                                                           Гомер</w:t>
      </w:r>
      <w:r w:rsidRPr="00E81A3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911CD" w:rsidRPr="00E81A34" w:rsidRDefault="003911CD" w:rsidP="003911CD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  <w:r w:rsidRPr="00E81A34">
        <w:rPr>
          <w:rFonts w:ascii="Times New Roman" w:hAnsi="Times New Roman" w:cs="Times New Roman"/>
          <w:b/>
          <w:sz w:val="24"/>
          <w:szCs w:val="24"/>
        </w:rPr>
        <w:t>Сюита из музыки к кинофильму «Айболит-66»</w:t>
      </w:r>
      <w:r w:rsidRPr="00E8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A34">
        <w:rPr>
          <w:rFonts w:ascii="Times New Roman" w:hAnsi="Times New Roman" w:cs="Times New Roman"/>
          <w:sz w:val="28"/>
          <w:szCs w:val="28"/>
        </w:rPr>
        <w:t>(</w:t>
      </w:r>
      <w:r w:rsidRPr="00E81A34">
        <w:rPr>
          <w:rFonts w:ascii="Times New Roman" w:hAnsi="Times New Roman" w:cs="Times New Roman"/>
          <w:sz w:val="24"/>
        </w:rPr>
        <w:t>1975). Стихи В</w:t>
      </w:r>
      <w:proofErr w:type="gramStart"/>
      <w:r w:rsidRPr="00E81A34">
        <w:rPr>
          <w:rFonts w:ascii="Times New Roman" w:hAnsi="Times New Roman" w:cs="Times New Roman"/>
          <w:sz w:val="24"/>
          <w:lang w:val="en-US"/>
        </w:rPr>
        <w:t>a</w:t>
      </w:r>
      <w:proofErr w:type="gramEnd"/>
      <w:r w:rsidRPr="00E81A34">
        <w:rPr>
          <w:rFonts w:ascii="Times New Roman" w:hAnsi="Times New Roman" w:cs="Times New Roman"/>
          <w:sz w:val="24"/>
        </w:rPr>
        <w:t xml:space="preserve">дима </w:t>
      </w:r>
      <w:proofErr w:type="spellStart"/>
      <w:r w:rsidRPr="00E81A34">
        <w:rPr>
          <w:rFonts w:ascii="Times New Roman" w:hAnsi="Times New Roman" w:cs="Times New Roman"/>
          <w:sz w:val="24"/>
        </w:rPr>
        <w:t>Коростылева</w:t>
      </w:r>
      <w:proofErr w:type="spellEnd"/>
      <w:r w:rsidRPr="00E81A34">
        <w:rPr>
          <w:rFonts w:ascii="Times New Roman" w:hAnsi="Times New Roman" w:cs="Times New Roman"/>
          <w:sz w:val="24"/>
        </w:rPr>
        <w:t xml:space="preserve">:    </w:t>
      </w:r>
    </w:p>
    <w:p w:rsidR="003911CD" w:rsidRPr="00E81A34" w:rsidRDefault="003911CD" w:rsidP="003911CD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  <w:r w:rsidRPr="00E81A34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Колыбельная Айболита                                                                                                      "Нормальные герои"                                                                                                                      Песня Айболита                                                                                                                                Песня </w:t>
      </w:r>
      <w:proofErr w:type="spellStart"/>
      <w:r w:rsidRPr="00E81A34">
        <w:rPr>
          <w:rFonts w:ascii="Times New Roman" w:hAnsi="Times New Roman" w:cs="Times New Roman"/>
          <w:sz w:val="24"/>
        </w:rPr>
        <w:t>Бармалея</w:t>
      </w:r>
      <w:proofErr w:type="spellEnd"/>
    </w:p>
    <w:p w:rsidR="003911CD" w:rsidRPr="00E81A34" w:rsidRDefault="003911CD" w:rsidP="003911CD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</w:p>
    <w:p w:rsidR="0066741D" w:rsidRDefault="0066741D">
      <w:bookmarkStart w:id="0" w:name="_GoBack"/>
      <w:bookmarkEnd w:id="0"/>
    </w:p>
    <w:sectPr w:rsidR="0066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CD"/>
    <w:rsid w:val="003911CD"/>
    <w:rsid w:val="006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2018-06-07T12:21:00Z</dcterms:created>
  <dcterms:modified xsi:type="dcterms:W3CDTF">2018-06-07T12:21:00Z</dcterms:modified>
</cp:coreProperties>
</file>